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附件</w:t>
      </w:r>
      <w:r>
        <w:rPr>
          <w:rFonts w:hint="eastAsia" w:ascii="仿宋" w:hAnsi="仿宋" w:eastAsia="仿宋" w:cs="微软雅黑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微软雅黑"/>
          <w:sz w:val="28"/>
          <w:szCs w:val="28"/>
        </w:rPr>
        <w:t>：</w:t>
      </w:r>
      <w:bookmarkStart w:id="0" w:name="_GoBack"/>
      <w:r>
        <w:rPr>
          <w:rFonts w:hint="eastAsia" w:ascii="仿宋" w:hAnsi="仿宋" w:eastAsia="仿宋" w:cs="微软雅黑"/>
          <w:sz w:val="28"/>
          <w:szCs w:val="28"/>
        </w:rPr>
        <w:t>目前反映有待解决的问题和建议</w:t>
      </w:r>
      <w:bookmarkEnd w:id="0"/>
    </w:p>
    <w:p>
      <w:pPr>
        <w:rPr>
          <w:rFonts w:ascii="仿宋" w:hAnsi="仿宋" w:eastAsia="仿宋" w:cs="微软雅黑"/>
          <w:b/>
          <w:sz w:val="28"/>
          <w:szCs w:val="28"/>
        </w:rPr>
      </w:pPr>
      <w:r>
        <w:rPr>
          <w:rFonts w:hint="eastAsia" w:ascii="仿宋" w:hAnsi="仿宋" w:eastAsia="仿宋" w:cs="微软雅黑"/>
          <w:b/>
          <w:sz w:val="28"/>
          <w:szCs w:val="28"/>
        </w:rPr>
        <w:t>一、登入问题</w:t>
      </w:r>
    </w:p>
    <w:p>
      <w:pPr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1.新进教职工录入人事系统后，存在进入OA系统电脑端不能办理业务，同时首次也不能登陆OA手机端。</w:t>
      </w:r>
    </w:p>
    <w:p>
      <w:pPr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建议：在新进教职工或人员调整变动情况下，机构和人员信息与人事系统同步，功能在PC端和手机端也同步实现。</w:t>
      </w:r>
    </w:p>
    <w:p>
      <w:pPr>
        <w:rPr>
          <w:rFonts w:ascii="仿宋" w:hAnsi="仿宋" w:eastAsia="仿宋" w:cs="微软雅黑"/>
          <w:b/>
          <w:sz w:val="28"/>
          <w:szCs w:val="28"/>
        </w:rPr>
      </w:pPr>
      <w:r>
        <w:rPr>
          <w:rFonts w:hint="eastAsia" w:ascii="仿宋" w:hAnsi="仿宋" w:eastAsia="仿宋" w:cs="微软雅黑"/>
          <w:b/>
          <w:sz w:val="28"/>
          <w:szCs w:val="28"/>
        </w:rPr>
        <w:t>二、流程问题</w:t>
      </w:r>
    </w:p>
    <w:p>
      <w:pPr>
        <w:rPr>
          <w:rFonts w:hint="eastAsia"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1.用印申请、离（返）黄申请等模块，拟稿人遇到审批流程退回，无法选择办结，导致该件总是显示在拟稿人待办事项。</w:t>
      </w:r>
    </w:p>
    <w:p>
      <w:pPr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2.会议室申请后若临时调整不用，无法删除，位置始终占用。</w:t>
      </w:r>
    </w:p>
    <w:p>
      <w:pPr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建议：在相关模块流程中同步增设办结环节；会议室申请给予申请人对应撤回或删除权限。</w:t>
      </w:r>
    </w:p>
    <w:p>
      <w:pPr>
        <w:rPr>
          <w:rFonts w:ascii="仿宋" w:hAnsi="仿宋" w:eastAsia="仿宋" w:cs="微软雅黑"/>
          <w:b/>
          <w:sz w:val="28"/>
          <w:szCs w:val="28"/>
        </w:rPr>
      </w:pPr>
      <w:r>
        <w:rPr>
          <w:rFonts w:hint="eastAsia" w:ascii="仿宋" w:hAnsi="仿宋" w:eastAsia="仿宋" w:cs="微软雅黑"/>
          <w:b/>
          <w:sz w:val="28"/>
          <w:szCs w:val="28"/>
        </w:rPr>
        <w:t>三、功能问题</w:t>
      </w:r>
    </w:p>
    <w:p>
      <w:pPr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1.建议设置自动催办功能提醒，设置固定时间（建议每晚9:30），对待办件短信或其他途径提醒。</w:t>
      </w:r>
    </w:p>
    <w:p>
      <w:pPr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2.相关文件只能在手机端查看，无法在手机端下载；建议手机端设置下载功能。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lhNWVjMmNjMTc5MDU0OTVhMTYxMDM3ZTdkOWUifQ=="/>
  </w:docVars>
  <w:rsids>
    <w:rsidRoot w:val="48C04518"/>
    <w:rsid w:val="48C0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2022-10-06T09:34:00Z</dcterms:created>
  <dc:creator>小祥1369364942</dc:creator>
  <cp:lastModifiedBy>小祥1369364942</cp:lastModifiedBy>
  <dcterms:modified xsi:type="dcterms:W3CDTF">2022-10-06T09:34:47Z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FAA7275BFEEE4957885F6E20CF8EEC14</vt:lpwstr>
  </property>
</Properties>
</file>